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758DB" w14:textId="77777777" w:rsidR="00242E89" w:rsidRPr="005E23C7" w:rsidRDefault="00242E89" w:rsidP="00242E89">
      <w:pPr>
        <w:rPr>
          <w:rFonts w:ascii="Arial" w:eastAsia="Calibri Light" w:hAnsi="Arial" w:cs="Arial"/>
          <w:b/>
          <w:sz w:val="22"/>
          <w:szCs w:val="22"/>
          <w:lang w:val="ro-RO"/>
        </w:rPr>
      </w:pPr>
    </w:p>
    <w:p w14:paraId="383893F7" w14:textId="77777777" w:rsidR="00B84C50" w:rsidRPr="005E23C7" w:rsidRDefault="00B84C50" w:rsidP="00B84C50">
      <w:pPr>
        <w:jc w:val="center"/>
        <w:rPr>
          <w:rFonts w:ascii="Arial" w:eastAsia="Calibri Light" w:hAnsi="Arial" w:cs="Arial"/>
          <w:b/>
          <w:sz w:val="22"/>
          <w:szCs w:val="22"/>
          <w:lang w:val="ro-RO"/>
        </w:rPr>
      </w:pPr>
      <w:r w:rsidRPr="005E23C7">
        <w:rPr>
          <w:rFonts w:ascii="Arial" w:eastAsia="Calibri Light" w:hAnsi="Arial" w:cs="Arial"/>
          <w:b/>
          <w:sz w:val="22"/>
          <w:szCs w:val="22"/>
          <w:lang w:val="ro-RO"/>
        </w:rPr>
        <w:t>RAPORT CURENT</w:t>
      </w:r>
    </w:p>
    <w:p w14:paraId="6D912C5D" w14:textId="77777777" w:rsidR="00B84C50" w:rsidRPr="005E23C7" w:rsidRDefault="00B84C50" w:rsidP="00B84C50">
      <w:pPr>
        <w:jc w:val="center"/>
        <w:rPr>
          <w:rFonts w:ascii="Arial" w:eastAsia="Calibri Light" w:hAnsi="Arial" w:cs="Arial"/>
          <w:b/>
          <w:sz w:val="22"/>
          <w:szCs w:val="22"/>
          <w:lang w:val="ro-RO"/>
        </w:rPr>
      </w:pPr>
      <w:r w:rsidRPr="005E23C7">
        <w:rPr>
          <w:rFonts w:ascii="Arial" w:eastAsia="Calibri Light" w:hAnsi="Arial" w:cs="Arial"/>
          <w:b/>
          <w:sz w:val="22"/>
          <w:szCs w:val="22"/>
          <w:lang w:val="ro-RO"/>
        </w:rPr>
        <w:t>Conform Anexei 12 a Regulamentului ASF 5/2018</w:t>
      </w:r>
    </w:p>
    <w:p w14:paraId="755FF07B" w14:textId="77777777" w:rsidR="00B84C50" w:rsidRPr="005E23C7" w:rsidRDefault="00B84C50" w:rsidP="00B84C50">
      <w:pPr>
        <w:jc w:val="center"/>
        <w:rPr>
          <w:rFonts w:ascii="Arial" w:eastAsia="Calibri Light" w:hAnsi="Arial" w:cs="Arial"/>
          <w:b/>
          <w:sz w:val="22"/>
          <w:szCs w:val="22"/>
          <w:lang w:val="ro-RO"/>
        </w:rPr>
      </w:pPr>
      <w:r w:rsidRPr="005E23C7">
        <w:rPr>
          <w:rFonts w:ascii="Arial" w:eastAsia="Calibri Light" w:hAnsi="Arial" w:cs="Arial"/>
          <w:b/>
          <w:sz w:val="22"/>
          <w:szCs w:val="22"/>
          <w:lang w:val="ro-RO"/>
        </w:rPr>
        <w:t>privind emitenții de instrumente financiare si opera</w:t>
      </w:r>
      <w:r>
        <w:rPr>
          <w:rFonts w:ascii="Arial" w:eastAsia="Calibri Light" w:hAnsi="Arial" w:cs="Arial"/>
          <w:b/>
          <w:sz w:val="22"/>
          <w:szCs w:val="22"/>
          <w:lang w:val="ro-RO"/>
        </w:rPr>
        <w:t>ţ</w:t>
      </w:r>
      <w:r w:rsidRPr="005E23C7">
        <w:rPr>
          <w:rFonts w:ascii="Arial" w:eastAsia="Calibri Light" w:hAnsi="Arial" w:cs="Arial"/>
          <w:b/>
          <w:sz w:val="22"/>
          <w:szCs w:val="22"/>
          <w:lang w:val="ro-RO"/>
        </w:rPr>
        <w:t>iuni de pia</w:t>
      </w:r>
      <w:r>
        <w:rPr>
          <w:rFonts w:ascii="Arial" w:eastAsia="Calibri Light" w:hAnsi="Arial" w:cs="Arial"/>
          <w:b/>
          <w:sz w:val="22"/>
          <w:szCs w:val="22"/>
          <w:lang w:val="ro-RO"/>
        </w:rPr>
        <w:t>ţă</w:t>
      </w:r>
    </w:p>
    <w:p w14:paraId="7C9992E5" w14:textId="77777777" w:rsidR="00B84C50" w:rsidRPr="005E23C7" w:rsidRDefault="00B84C50" w:rsidP="00B84C50">
      <w:pPr>
        <w:autoSpaceDE w:val="0"/>
        <w:autoSpaceDN w:val="0"/>
        <w:adjustRightInd w:val="0"/>
        <w:ind w:right="-279"/>
        <w:jc w:val="both"/>
        <w:rPr>
          <w:rFonts w:ascii="Arial" w:hAnsi="Arial" w:cs="Arial"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867"/>
      </w:tblGrid>
      <w:tr w:rsidR="00B84C50" w:rsidRPr="008739F0" w14:paraId="40FED75A" w14:textId="77777777" w:rsidTr="006D0230">
        <w:tc>
          <w:tcPr>
            <w:tcW w:w="4675" w:type="dxa"/>
          </w:tcPr>
          <w:p w14:paraId="2AA550E8" w14:textId="77777777" w:rsidR="00B84C50" w:rsidRPr="008739F0" w:rsidRDefault="00B84C50" w:rsidP="006D023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  <w:r w:rsidRPr="008739F0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>Data raportului</w:t>
            </w:r>
          </w:p>
        </w:tc>
        <w:tc>
          <w:tcPr>
            <w:tcW w:w="5072" w:type="dxa"/>
          </w:tcPr>
          <w:p w14:paraId="231D958C" w14:textId="1BAF2420" w:rsidR="00B84C50" w:rsidRPr="00F623FD" w:rsidRDefault="00E01172" w:rsidP="006165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ro-RO"/>
              </w:rPr>
              <w:t>1</w:t>
            </w:r>
            <w:r w:rsidR="008C2108">
              <w:rPr>
                <w:rFonts w:ascii="Arial" w:eastAsia="Calibri" w:hAnsi="Arial" w:cs="Arial"/>
                <w:sz w:val="22"/>
                <w:szCs w:val="22"/>
                <w:lang w:val="ro-RO"/>
              </w:rPr>
              <w:t>7</w:t>
            </w:r>
            <w:r>
              <w:rPr>
                <w:rFonts w:ascii="Arial" w:eastAsia="Calibri" w:hAnsi="Arial" w:cs="Arial"/>
                <w:sz w:val="22"/>
                <w:szCs w:val="22"/>
                <w:lang w:val="ro-RO"/>
              </w:rPr>
              <w:t>.</w:t>
            </w:r>
            <w:r w:rsidR="00F76FCC">
              <w:rPr>
                <w:rFonts w:ascii="Arial" w:eastAsia="Calibri" w:hAnsi="Arial" w:cs="Arial"/>
                <w:sz w:val="22"/>
                <w:szCs w:val="22"/>
                <w:lang w:val="ro-RO"/>
              </w:rPr>
              <w:t>10</w:t>
            </w:r>
            <w:r w:rsidR="00B84C50" w:rsidRPr="00235E93">
              <w:rPr>
                <w:rFonts w:ascii="Arial" w:eastAsia="Calibri" w:hAnsi="Arial" w:cs="Arial"/>
                <w:sz w:val="22"/>
                <w:szCs w:val="22"/>
                <w:lang w:val="ro-RO"/>
              </w:rPr>
              <w:t>.2025</w:t>
            </w:r>
          </w:p>
        </w:tc>
      </w:tr>
      <w:tr w:rsidR="00B84C50" w:rsidRPr="008739F0" w14:paraId="20C13278" w14:textId="77777777" w:rsidTr="006D0230">
        <w:tc>
          <w:tcPr>
            <w:tcW w:w="4675" w:type="dxa"/>
          </w:tcPr>
          <w:p w14:paraId="0B987A14" w14:textId="77777777" w:rsidR="00B84C50" w:rsidRPr="008739F0" w:rsidRDefault="00B84C50" w:rsidP="006D023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  <w:r w:rsidRPr="008739F0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>Denumirea emitentului</w:t>
            </w:r>
          </w:p>
        </w:tc>
        <w:tc>
          <w:tcPr>
            <w:tcW w:w="5072" w:type="dxa"/>
          </w:tcPr>
          <w:p w14:paraId="739017B2" w14:textId="77777777" w:rsidR="00B84C50" w:rsidRPr="008739F0" w:rsidRDefault="00B84C50" w:rsidP="006D0230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8739F0">
              <w:rPr>
                <w:rFonts w:ascii="Arial" w:eastAsia="Calibri" w:hAnsi="Arial" w:cs="Arial"/>
                <w:sz w:val="22"/>
                <w:szCs w:val="22"/>
                <w:lang w:val="ro-RO"/>
              </w:rPr>
              <w:t>J.T. GRUP OIL S.A.</w:t>
            </w:r>
          </w:p>
          <w:p w14:paraId="79E9FDF9" w14:textId="77777777" w:rsidR="00B84C50" w:rsidRPr="008739F0" w:rsidRDefault="00B84C50" w:rsidP="006D023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</w:p>
        </w:tc>
      </w:tr>
      <w:tr w:rsidR="00B84C50" w:rsidRPr="008C2108" w14:paraId="12F2BA54" w14:textId="77777777" w:rsidTr="006D0230">
        <w:tc>
          <w:tcPr>
            <w:tcW w:w="4675" w:type="dxa"/>
          </w:tcPr>
          <w:p w14:paraId="2EB9E68F" w14:textId="77777777" w:rsidR="00B84C50" w:rsidRPr="008739F0" w:rsidRDefault="00B84C50" w:rsidP="006D023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  <w:r w:rsidRPr="008739F0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>Sediul social</w:t>
            </w:r>
          </w:p>
        </w:tc>
        <w:tc>
          <w:tcPr>
            <w:tcW w:w="5072" w:type="dxa"/>
          </w:tcPr>
          <w:p w14:paraId="2CCEC1EF" w14:textId="77777777" w:rsidR="00B84C50" w:rsidRPr="008739F0" w:rsidRDefault="00B84C50" w:rsidP="006D023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8739F0">
              <w:rPr>
                <w:rFonts w:ascii="Arial" w:eastAsia="Calibri" w:hAnsi="Arial" w:cs="Arial"/>
                <w:sz w:val="22"/>
                <w:szCs w:val="22"/>
                <w:lang w:val="ro-RO"/>
              </w:rPr>
              <w:t>Loc. Năvodari, Bulevardul Navodari, nr.1, Jud Constanța</w:t>
            </w:r>
          </w:p>
        </w:tc>
      </w:tr>
      <w:tr w:rsidR="00B84C50" w:rsidRPr="008739F0" w14:paraId="1EF62DD5" w14:textId="77777777" w:rsidTr="006D0230">
        <w:tc>
          <w:tcPr>
            <w:tcW w:w="4675" w:type="dxa"/>
          </w:tcPr>
          <w:p w14:paraId="04E2ED74" w14:textId="77777777" w:rsidR="00B84C50" w:rsidRPr="008739F0" w:rsidRDefault="00B84C50" w:rsidP="006D023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  <w:r w:rsidRPr="008739F0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>Nr. telefon/ fax</w:t>
            </w:r>
          </w:p>
        </w:tc>
        <w:tc>
          <w:tcPr>
            <w:tcW w:w="5072" w:type="dxa"/>
          </w:tcPr>
          <w:p w14:paraId="10BC32D1" w14:textId="77777777" w:rsidR="00B84C50" w:rsidRPr="008739F0" w:rsidRDefault="00B84C50" w:rsidP="006D023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8739F0">
              <w:rPr>
                <w:rFonts w:ascii="Arial" w:eastAsia="Calibri" w:hAnsi="Arial" w:cs="Arial"/>
                <w:sz w:val="22"/>
                <w:szCs w:val="22"/>
                <w:lang w:val="ro-RO"/>
              </w:rPr>
              <w:t>+40730556200 / 0730556201</w:t>
            </w:r>
          </w:p>
        </w:tc>
      </w:tr>
      <w:tr w:rsidR="00B84C50" w:rsidRPr="008739F0" w14:paraId="66A70C5A" w14:textId="77777777" w:rsidTr="006D0230">
        <w:tc>
          <w:tcPr>
            <w:tcW w:w="4675" w:type="dxa"/>
          </w:tcPr>
          <w:p w14:paraId="6548F6CE" w14:textId="77777777" w:rsidR="00B84C50" w:rsidRPr="008739F0" w:rsidRDefault="00B84C50" w:rsidP="006D023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  <w:r w:rsidRPr="008739F0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>Cod unic înregistrare</w:t>
            </w:r>
          </w:p>
        </w:tc>
        <w:tc>
          <w:tcPr>
            <w:tcW w:w="5072" w:type="dxa"/>
          </w:tcPr>
          <w:p w14:paraId="3B31200B" w14:textId="77777777" w:rsidR="00B84C50" w:rsidRPr="008739F0" w:rsidRDefault="00B84C50" w:rsidP="006D023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8739F0">
              <w:rPr>
                <w:rFonts w:ascii="Arial" w:eastAsia="Calibri" w:hAnsi="Arial" w:cs="Arial"/>
                <w:sz w:val="22"/>
                <w:szCs w:val="22"/>
                <w:lang w:val="ro-RO"/>
              </w:rPr>
              <w:t>14162177</w:t>
            </w:r>
          </w:p>
        </w:tc>
      </w:tr>
      <w:tr w:rsidR="00B84C50" w:rsidRPr="008739F0" w14:paraId="5430960F" w14:textId="77777777" w:rsidTr="006D0230">
        <w:tc>
          <w:tcPr>
            <w:tcW w:w="4675" w:type="dxa"/>
          </w:tcPr>
          <w:p w14:paraId="3191C80A" w14:textId="77777777" w:rsidR="00B84C50" w:rsidRPr="008739F0" w:rsidRDefault="00B84C50" w:rsidP="006D023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  <w:r w:rsidRPr="008739F0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>Nr. ordine în Registrul Comerțului</w:t>
            </w:r>
          </w:p>
        </w:tc>
        <w:tc>
          <w:tcPr>
            <w:tcW w:w="5072" w:type="dxa"/>
          </w:tcPr>
          <w:p w14:paraId="40B3FE53" w14:textId="77777777" w:rsidR="00B84C50" w:rsidRPr="008739F0" w:rsidRDefault="00B84C50" w:rsidP="006D023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8739F0">
              <w:rPr>
                <w:rFonts w:ascii="Arial" w:eastAsia="Calibri" w:hAnsi="Arial" w:cs="Arial"/>
                <w:sz w:val="22"/>
                <w:szCs w:val="22"/>
                <w:lang w:val="ro-RO"/>
              </w:rPr>
              <w:t>J13/2069/2010</w:t>
            </w:r>
          </w:p>
        </w:tc>
      </w:tr>
      <w:tr w:rsidR="00B84C50" w:rsidRPr="008739F0" w14:paraId="0D1DDBFD" w14:textId="77777777" w:rsidTr="006D0230">
        <w:tc>
          <w:tcPr>
            <w:tcW w:w="4675" w:type="dxa"/>
          </w:tcPr>
          <w:p w14:paraId="66F9AA78" w14:textId="77777777" w:rsidR="00B84C50" w:rsidRPr="008739F0" w:rsidRDefault="00B84C50" w:rsidP="006D023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  <w:r w:rsidRPr="008739F0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>Capital social subscris și vărsat</w:t>
            </w:r>
          </w:p>
        </w:tc>
        <w:tc>
          <w:tcPr>
            <w:tcW w:w="5072" w:type="dxa"/>
          </w:tcPr>
          <w:p w14:paraId="130DA273" w14:textId="77777777" w:rsidR="00B84C50" w:rsidRPr="008739F0" w:rsidRDefault="00B84C50" w:rsidP="006D023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8739F0">
              <w:rPr>
                <w:rFonts w:ascii="Arial" w:eastAsia="Calibri" w:hAnsi="Arial" w:cs="Arial"/>
                <w:sz w:val="22"/>
                <w:szCs w:val="22"/>
                <w:lang w:val="ro-RO"/>
              </w:rPr>
              <w:t>28.632.272</w:t>
            </w:r>
          </w:p>
        </w:tc>
      </w:tr>
      <w:tr w:rsidR="00B84C50" w:rsidRPr="008739F0" w14:paraId="02164491" w14:textId="77777777" w:rsidTr="006D0230">
        <w:tc>
          <w:tcPr>
            <w:tcW w:w="4675" w:type="dxa"/>
          </w:tcPr>
          <w:p w14:paraId="4D8D33F4" w14:textId="77777777" w:rsidR="00B84C50" w:rsidRPr="008739F0" w:rsidRDefault="00B84C50" w:rsidP="006D023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  <w:r w:rsidRPr="008739F0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>Numar total de actiuni</w:t>
            </w:r>
          </w:p>
        </w:tc>
        <w:tc>
          <w:tcPr>
            <w:tcW w:w="5072" w:type="dxa"/>
          </w:tcPr>
          <w:p w14:paraId="3D0EF693" w14:textId="77777777" w:rsidR="00B84C50" w:rsidRPr="008739F0" w:rsidRDefault="00B84C50" w:rsidP="006D023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8739F0">
              <w:rPr>
                <w:rFonts w:ascii="Arial" w:eastAsia="Calibri" w:hAnsi="Arial" w:cs="Arial"/>
                <w:sz w:val="22"/>
                <w:szCs w:val="22"/>
                <w:lang w:val="ro-RO"/>
              </w:rPr>
              <w:t>28.632.272</w:t>
            </w:r>
          </w:p>
        </w:tc>
      </w:tr>
      <w:tr w:rsidR="00B84C50" w:rsidRPr="008C2108" w14:paraId="78BE15CF" w14:textId="77777777" w:rsidTr="006D0230">
        <w:tc>
          <w:tcPr>
            <w:tcW w:w="4675" w:type="dxa"/>
          </w:tcPr>
          <w:p w14:paraId="2B511604" w14:textId="77777777" w:rsidR="00B84C50" w:rsidRPr="008739F0" w:rsidRDefault="00B84C50" w:rsidP="006D023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  <w:r w:rsidRPr="008739F0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>Piața pe care se tranzacționează valorile mobiliare emise</w:t>
            </w:r>
          </w:p>
        </w:tc>
        <w:tc>
          <w:tcPr>
            <w:tcW w:w="5072" w:type="dxa"/>
          </w:tcPr>
          <w:p w14:paraId="60C658CB" w14:textId="77777777" w:rsidR="00B84C50" w:rsidRPr="008739F0" w:rsidRDefault="00B84C50" w:rsidP="006D0230">
            <w:pPr>
              <w:autoSpaceDE w:val="0"/>
              <w:autoSpaceDN w:val="0"/>
              <w:adjustRightInd w:val="0"/>
              <w:rPr>
                <w:rFonts w:ascii="Arial" w:eastAsia="Calibri Light" w:hAnsi="Arial" w:cs="Arial"/>
                <w:b/>
                <w:sz w:val="22"/>
                <w:szCs w:val="22"/>
                <w:lang w:val="ro-RO"/>
              </w:rPr>
            </w:pPr>
            <w:r w:rsidRPr="008739F0">
              <w:rPr>
                <w:rFonts w:ascii="Arial" w:eastAsia="Calibri" w:hAnsi="Arial" w:cs="Arial"/>
                <w:sz w:val="22"/>
                <w:szCs w:val="22"/>
                <w:lang w:val="ro-RO"/>
              </w:rPr>
              <w:t>Sistemul Multilateral de Tranzacționare (AeRO-SMT)</w:t>
            </w:r>
          </w:p>
          <w:p w14:paraId="34493D36" w14:textId="77777777" w:rsidR="00B84C50" w:rsidRPr="008739F0" w:rsidRDefault="00B84C50" w:rsidP="006D023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</w:p>
        </w:tc>
      </w:tr>
    </w:tbl>
    <w:p w14:paraId="2F579432" w14:textId="77777777" w:rsidR="00B84C50" w:rsidRPr="005E23C7" w:rsidRDefault="00B84C50" w:rsidP="00B84C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o-RO"/>
        </w:rPr>
      </w:pPr>
    </w:p>
    <w:p w14:paraId="4DDD0E84" w14:textId="77777777" w:rsidR="00B84C50" w:rsidRPr="005E23C7" w:rsidRDefault="00B84C50" w:rsidP="00B84C50">
      <w:pPr>
        <w:autoSpaceDE w:val="0"/>
        <w:autoSpaceDN w:val="0"/>
        <w:adjustRightInd w:val="0"/>
        <w:ind w:left="-142" w:right="250"/>
        <w:jc w:val="both"/>
        <w:rPr>
          <w:rFonts w:ascii="Arial" w:hAnsi="Arial" w:cs="Arial"/>
          <w:sz w:val="22"/>
          <w:szCs w:val="22"/>
          <w:lang w:val="ro-RO"/>
        </w:rPr>
      </w:pPr>
      <w:r w:rsidRPr="005E23C7">
        <w:rPr>
          <w:rFonts w:ascii="Arial" w:hAnsi="Arial" w:cs="Arial"/>
          <w:b/>
          <w:sz w:val="22"/>
          <w:szCs w:val="22"/>
          <w:u w:val="single"/>
          <w:lang w:val="ro-RO"/>
        </w:rPr>
        <w:t>Evenimente importante de raportat</w:t>
      </w:r>
      <w:r>
        <w:rPr>
          <w:rFonts w:ascii="Arial" w:hAnsi="Arial" w:cs="Arial"/>
          <w:sz w:val="22"/>
          <w:szCs w:val="22"/>
          <w:lang w:val="ro-RO"/>
        </w:rPr>
        <w:t>: Notificare tranzacţii persoane iniţ</w:t>
      </w:r>
      <w:r w:rsidRPr="005E23C7">
        <w:rPr>
          <w:rFonts w:ascii="Arial" w:hAnsi="Arial" w:cs="Arial"/>
          <w:sz w:val="22"/>
          <w:szCs w:val="22"/>
          <w:lang w:val="ro-RO"/>
        </w:rPr>
        <w:t xml:space="preserve">iate, conform Regulamentului UE nr.596/2014, </w:t>
      </w:r>
      <w:r>
        <w:rPr>
          <w:rFonts w:ascii="Arial" w:hAnsi="Arial" w:cs="Arial"/>
          <w:sz w:val="22"/>
          <w:szCs w:val="22"/>
          <w:lang w:val="ro-RO"/>
        </w:rPr>
        <w:t>Legii nr.24/2017 privind emitenţii de instrumente financiare şi operaţ</w:t>
      </w:r>
      <w:r w:rsidRPr="005E23C7">
        <w:rPr>
          <w:rFonts w:ascii="Arial" w:hAnsi="Arial" w:cs="Arial"/>
          <w:sz w:val="22"/>
          <w:szCs w:val="22"/>
          <w:lang w:val="ro-RO"/>
        </w:rPr>
        <w:t>iuni de pia</w:t>
      </w:r>
      <w:r>
        <w:rPr>
          <w:rFonts w:ascii="Arial" w:hAnsi="Arial" w:cs="Arial"/>
          <w:sz w:val="22"/>
          <w:szCs w:val="22"/>
          <w:lang w:val="ro-RO"/>
        </w:rPr>
        <w:t>ţă</w:t>
      </w:r>
      <w:r w:rsidRPr="005E23C7">
        <w:rPr>
          <w:rFonts w:ascii="Arial" w:hAnsi="Arial" w:cs="Arial"/>
          <w:sz w:val="22"/>
          <w:szCs w:val="22"/>
          <w:lang w:val="ro-RO"/>
        </w:rPr>
        <w:t>, republicat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5E23C7">
        <w:rPr>
          <w:rFonts w:ascii="Arial" w:hAnsi="Arial" w:cs="Arial"/>
          <w:sz w:val="22"/>
          <w:szCs w:val="22"/>
          <w:lang w:val="ro-RO"/>
        </w:rPr>
        <w:t>, cu modific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5E23C7">
        <w:rPr>
          <w:rFonts w:ascii="Arial" w:hAnsi="Arial" w:cs="Arial"/>
          <w:sz w:val="22"/>
          <w:szCs w:val="22"/>
          <w:lang w:val="ro-RO"/>
        </w:rPr>
        <w:t xml:space="preserve">rile ulterioare </w:t>
      </w:r>
      <w:r>
        <w:rPr>
          <w:rFonts w:ascii="Arial" w:hAnsi="Arial" w:cs="Arial"/>
          <w:sz w:val="22"/>
          <w:szCs w:val="22"/>
          <w:lang w:val="ro-RO"/>
        </w:rPr>
        <w:t>ş</w:t>
      </w:r>
      <w:r w:rsidRPr="005E23C7">
        <w:rPr>
          <w:rFonts w:ascii="Arial" w:hAnsi="Arial" w:cs="Arial"/>
          <w:sz w:val="22"/>
          <w:szCs w:val="22"/>
          <w:lang w:val="ro-RO"/>
        </w:rPr>
        <w:t>i Regulamentului ASF nr.5/2018 privind emiten</w:t>
      </w:r>
      <w:r>
        <w:rPr>
          <w:rFonts w:ascii="Arial" w:hAnsi="Arial" w:cs="Arial"/>
          <w:sz w:val="22"/>
          <w:szCs w:val="22"/>
          <w:lang w:val="ro-RO"/>
        </w:rPr>
        <w:t>ţ</w:t>
      </w:r>
      <w:r w:rsidRPr="005E23C7">
        <w:rPr>
          <w:rFonts w:ascii="Arial" w:hAnsi="Arial" w:cs="Arial"/>
          <w:sz w:val="22"/>
          <w:szCs w:val="22"/>
          <w:lang w:val="ro-RO"/>
        </w:rPr>
        <w:t xml:space="preserve">ii de instrumente financiare </w:t>
      </w:r>
      <w:r>
        <w:rPr>
          <w:rFonts w:ascii="Arial" w:hAnsi="Arial" w:cs="Arial"/>
          <w:sz w:val="22"/>
          <w:szCs w:val="22"/>
          <w:lang w:val="ro-RO"/>
        </w:rPr>
        <w:t>ş</w:t>
      </w:r>
      <w:r w:rsidRPr="005E23C7">
        <w:rPr>
          <w:rFonts w:ascii="Arial" w:hAnsi="Arial" w:cs="Arial"/>
          <w:sz w:val="22"/>
          <w:szCs w:val="22"/>
          <w:lang w:val="ro-RO"/>
        </w:rPr>
        <w:t>i opera</w:t>
      </w:r>
      <w:r>
        <w:rPr>
          <w:rFonts w:ascii="Arial" w:hAnsi="Arial" w:cs="Arial"/>
          <w:sz w:val="22"/>
          <w:szCs w:val="22"/>
          <w:lang w:val="ro-RO"/>
        </w:rPr>
        <w:t>ţiuni de piaţă</w:t>
      </w:r>
      <w:r w:rsidRPr="005E23C7">
        <w:rPr>
          <w:rFonts w:ascii="Arial" w:hAnsi="Arial" w:cs="Arial"/>
          <w:sz w:val="22"/>
          <w:szCs w:val="22"/>
          <w:lang w:val="ro-RO"/>
        </w:rPr>
        <w:t>, cu modific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5E23C7">
        <w:rPr>
          <w:rFonts w:ascii="Arial" w:hAnsi="Arial" w:cs="Arial"/>
          <w:sz w:val="22"/>
          <w:szCs w:val="22"/>
          <w:lang w:val="ro-RO"/>
        </w:rPr>
        <w:t>rile ulterioare.</w:t>
      </w:r>
    </w:p>
    <w:p w14:paraId="3482BB51" w14:textId="77777777" w:rsidR="00B84C50" w:rsidRPr="005E23C7" w:rsidRDefault="00B84C50" w:rsidP="00B84C50">
      <w:pPr>
        <w:autoSpaceDE w:val="0"/>
        <w:autoSpaceDN w:val="0"/>
        <w:adjustRightInd w:val="0"/>
        <w:ind w:left="-142" w:right="250"/>
        <w:jc w:val="both"/>
        <w:rPr>
          <w:rFonts w:ascii="Arial" w:hAnsi="Arial" w:cs="Arial"/>
          <w:sz w:val="22"/>
          <w:szCs w:val="22"/>
          <w:lang w:val="ro-RO"/>
        </w:rPr>
      </w:pPr>
    </w:p>
    <w:p w14:paraId="1658D258" w14:textId="77777777" w:rsidR="00B84C50" w:rsidRPr="005E23C7" w:rsidRDefault="00B84C50" w:rsidP="00B84C50">
      <w:pPr>
        <w:autoSpaceDE w:val="0"/>
        <w:autoSpaceDN w:val="0"/>
        <w:adjustRightInd w:val="0"/>
        <w:ind w:left="-142" w:right="250"/>
        <w:jc w:val="both"/>
        <w:rPr>
          <w:rFonts w:ascii="Arial" w:hAnsi="Arial" w:cs="Arial"/>
          <w:sz w:val="22"/>
          <w:szCs w:val="22"/>
          <w:lang w:val="ro-RO"/>
        </w:rPr>
      </w:pPr>
      <w:r w:rsidRPr="005E23C7">
        <w:rPr>
          <w:rFonts w:ascii="Arial" w:hAnsi="Arial" w:cs="Arial"/>
          <w:sz w:val="22"/>
          <w:szCs w:val="22"/>
          <w:lang w:val="ro-RO"/>
        </w:rPr>
        <w:t>J.T. GRUP OIL S.A., in calitate de emitent</w:t>
      </w:r>
      <w:r>
        <w:rPr>
          <w:rFonts w:ascii="Arial" w:hAnsi="Arial" w:cs="Arial"/>
          <w:sz w:val="22"/>
          <w:szCs w:val="22"/>
          <w:lang w:val="ro-RO"/>
        </w:rPr>
        <w:t xml:space="preserve"> de valori mobiliare, informează investitorii şi părţ</w:t>
      </w:r>
      <w:r w:rsidRPr="005E23C7">
        <w:rPr>
          <w:rFonts w:ascii="Arial" w:hAnsi="Arial" w:cs="Arial"/>
          <w:sz w:val="22"/>
          <w:szCs w:val="22"/>
          <w:lang w:val="ro-RO"/>
        </w:rPr>
        <w:t>ile interesate c</w:t>
      </w:r>
      <w:r>
        <w:rPr>
          <w:rFonts w:ascii="Arial" w:hAnsi="Arial" w:cs="Arial"/>
          <w:sz w:val="22"/>
          <w:szCs w:val="22"/>
          <w:lang w:val="ro-RO"/>
        </w:rPr>
        <w:t>u privire la notifică</w:t>
      </w:r>
      <w:r w:rsidRPr="005E23C7">
        <w:rPr>
          <w:rFonts w:ascii="Arial" w:hAnsi="Arial" w:cs="Arial"/>
          <w:sz w:val="22"/>
          <w:szCs w:val="22"/>
          <w:lang w:val="ro-RO"/>
        </w:rPr>
        <w:t>ri privind tranzac</w:t>
      </w:r>
      <w:r>
        <w:rPr>
          <w:rFonts w:ascii="Arial" w:hAnsi="Arial" w:cs="Arial"/>
          <w:sz w:val="22"/>
          <w:szCs w:val="22"/>
          <w:lang w:val="ro-RO"/>
        </w:rPr>
        <w:t>ţii efectuate de către persoanele cu responsabilităţ</w:t>
      </w:r>
      <w:r w:rsidRPr="005E23C7">
        <w:rPr>
          <w:rFonts w:ascii="Arial" w:hAnsi="Arial" w:cs="Arial"/>
          <w:sz w:val="22"/>
          <w:szCs w:val="22"/>
          <w:lang w:val="ro-RO"/>
        </w:rPr>
        <w:t>i de conducere, in conformitate cu prevederile art. 19 din Regulamentul UE nr. 596/2014.</w:t>
      </w:r>
    </w:p>
    <w:p w14:paraId="688A2B1F" w14:textId="77777777" w:rsidR="00B84C50" w:rsidRPr="005E23C7" w:rsidRDefault="00B84C50" w:rsidP="003E33BE">
      <w:pPr>
        <w:tabs>
          <w:tab w:val="left" w:pos="-142"/>
        </w:tabs>
        <w:autoSpaceDE w:val="0"/>
        <w:autoSpaceDN w:val="0"/>
        <w:adjustRightInd w:val="0"/>
        <w:ind w:left="-142" w:right="250"/>
        <w:jc w:val="both"/>
        <w:rPr>
          <w:rFonts w:ascii="Arial" w:hAnsi="Arial" w:cs="Arial"/>
          <w:sz w:val="22"/>
          <w:szCs w:val="22"/>
          <w:lang w:val="ro-RO"/>
        </w:rPr>
      </w:pPr>
    </w:p>
    <w:p w14:paraId="17A52419" w14:textId="73A02690" w:rsidR="00E01172" w:rsidRDefault="00E01172" w:rsidP="00E01172">
      <w:pPr>
        <w:autoSpaceDE w:val="0"/>
        <w:autoSpaceDN w:val="0"/>
        <w:adjustRightInd w:val="0"/>
        <w:ind w:left="-142" w:right="25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Tranzacțiile au fost efectuate în data de </w:t>
      </w:r>
      <w:r w:rsidR="00F76FCC">
        <w:rPr>
          <w:rFonts w:ascii="Arial" w:hAnsi="Arial" w:cs="Arial"/>
          <w:sz w:val="22"/>
          <w:szCs w:val="22"/>
          <w:lang w:val="ro-RO"/>
        </w:rPr>
        <w:t>24</w:t>
      </w:r>
      <w:r>
        <w:rPr>
          <w:rFonts w:ascii="Arial" w:hAnsi="Arial" w:cs="Arial"/>
          <w:sz w:val="22"/>
          <w:szCs w:val="22"/>
          <w:lang w:val="ro-RO"/>
        </w:rPr>
        <w:t xml:space="preserve">.09.2025 </w:t>
      </w:r>
      <w:r w:rsidR="00F76FCC">
        <w:rPr>
          <w:rFonts w:ascii="Arial" w:hAnsi="Arial" w:cs="Arial"/>
          <w:sz w:val="22"/>
          <w:szCs w:val="22"/>
          <w:lang w:val="ro-RO"/>
        </w:rPr>
        <w:t xml:space="preserve">si 25.09.2025 </w:t>
      </w:r>
      <w:r>
        <w:rPr>
          <w:rFonts w:ascii="Arial" w:hAnsi="Arial" w:cs="Arial"/>
          <w:sz w:val="22"/>
          <w:szCs w:val="22"/>
          <w:lang w:val="ro-RO"/>
        </w:rPr>
        <w:t>de catre dl. Aldea Bogdan-Florin-preşedinte CA</w:t>
      </w:r>
      <w:r>
        <w:rPr>
          <w:rFonts w:ascii="Arial" w:eastAsia="Calibri" w:hAnsi="Arial" w:cs="Arial"/>
          <w:sz w:val="22"/>
          <w:szCs w:val="22"/>
          <w:lang w:val="ro-RO" w:eastAsia="en-US"/>
        </w:rPr>
        <w:t>..</w:t>
      </w:r>
      <w:r>
        <w:rPr>
          <w:rFonts w:ascii="Arial" w:hAnsi="Arial" w:cs="Arial"/>
          <w:sz w:val="22"/>
          <w:szCs w:val="22"/>
          <w:lang w:val="ro-RO"/>
        </w:rPr>
        <w:t xml:space="preserve"> Tranzacțiile au fost notificate Companiei in conformitate cu prevederile legislaţiei aplicabile pieţei de capital.</w:t>
      </w:r>
    </w:p>
    <w:p w14:paraId="356692C6" w14:textId="77777777" w:rsidR="00E01172" w:rsidRDefault="00E01172" w:rsidP="00E01172">
      <w:pPr>
        <w:autoSpaceDE w:val="0"/>
        <w:autoSpaceDN w:val="0"/>
        <w:adjustRightInd w:val="0"/>
        <w:ind w:left="-142" w:right="25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Tranzacțiile pot fi consultate pe pagina următoare, atașată acestui raport.</w:t>
      </w:r>
    </w:p>
    <w:p w14:paraId="3B19788B" w14:textId="77777777" w:rsidR="00235E93" w:rsidRPr="005E23C7" w:rsidRDefault="00235E93" w:rsidP="003E33BE">
      <w:pPr>
        <w:tabs>
          <w:tab w:val="left" w:pos="-142"/>
        </w:tabs>
        <w:autoSpaceDE w:val="0"/>
        <w:autoSpaceDN w:val="0"/>
        <w:adjustRightInd w:val="0"/>
        <w:ind w:left="-142"/>
        <w:jc w:val="both"/>
        <w:rPr>
          <w:rFonts w:ascii="Arial" w:hAnsi="Arial" w:cs="Arial"/>
          <w:sz w:val="22"/>
          <w:szCs w:val="22"/>
          <w:lang w:val="ro-RO"/>
        </w:rPr>
      </w:pPr>
    </w:p>
    <w:p w14:paraId="5B323254" w14:textId="77777777" w:rsidR="00B84C50" w:rsidRPr="005E23C7" w:rsidRDefault="00B84C50" w:rsidP="00B84C5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5E23C7">
        <w:rPr>
          <w:rFonts w:ascii="Arial" w:hAnsi="Arial" w:cs="Arial"/>
          <w:b/>
          <w:sz w:val="22"/>
          <w:szCs w:val="22"/>
          <w:lang w:val="ro-RO"/>
        </w:rPr>
        <w:t>Președinte al Consiliului de administrație</w:t>
      </w:r>
    </w:p>
    <w:p w14:paraId="2FC1A572" w14:textId="77777777" w:rsidR="00B84C50" w:rsidRPr="005E23C7" w:rsidRDefault="00B84C50" w:rsidP="00B84C50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5E23C7">
        <w:rPr>
          <w:rFonts w:ascii="Arial" w:hAnsi="Arial" w:cs="Arial"/>
          <w:b/>
          <w:sz w:val="22"/>
          <w:szCs w:val="22"/>
          <w:lang w:val="ro-RO"/>
        </w:rPr>
        <w:t>J.T. GRUP OIL S.A.</w:t>
      </w:r>
    </w:p>
    <w:p w14:paraId="32F4D397" w14:textId="77777777" w:rsidR="00B84C50" w:rsidRPr="005E23C7" w:rsidRDefault="00B84C50" w:rsidP="00B84C50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5E23C7">
        <w:rPr>
          <w:rFonts w:ascii="Arial" w:hAnsi="Arial" w:cs="Arial"/>
          <w:b/>
          <w:sz w:val="22"/>
          <w:szCs w:val="22"/>
          <w:lang w:val="ro-RO"/>
        </w:rPr>
        <w:t>Aldea Bogdan-Florin</w:t>
      </w:r>
    </w:p>
    <w:p w14:paraId="75662523" w14:textId="77777777" w:rsidR="00B84C50" w:rsidRPr="005E23C7" w:rsidRDefault="00B84C50" w:rsidP="00B84C50">
      <w:pPr>
        <w:pStyle w:val="ListParagraph1"/>
        <w:ind w:left="-180"/>
        <w:jc w:val="center"/>
        <w:rPr>
          <w:rFonts w:ascii="Arial" w:hAnsi="Arial" w:cs="Arial"/>
          <w:sz w:val="22"/>
          <w:szCs w:val="22"/>
        </w:rPr>
      </w:pPr>
    </w:p>
    <w:p w14:paraId="6AABB562" w14:textId="77777777" w:rsidR="00B84C50" w:rsidRDefault="00B84C50" w:rsidP="00B84C50">
      <w:pPr>
        <w:pStyle w:val="ListParagraph1"/>
        <w:ind w:left="-180"/>
        <w:jc w:val="center"/>
      </w:pPr>
    </w:p>
    <w:p w14:paraId="585A729A" w14:textId="77777777" w:rsidR="00242E89" w:rsidRPr="005E23C7" w:rsidRDefault="00242E89" w:rsidP="00242E89">
      <w:pPr>
        <w:pStyle w:val="ListParagraph1"/>
        <w:ind w:left="-180"/>
        <w:jc w:val="center"/>
        <w:rPr>
          <w:rFonts w:ascii="Arial" w:hAnsi="Arial" w:cs="Arial"/>
          <w:sz w:val="22"/>
          <w:szCs w:val="22"/>
        </w:rPr>
      </w:pPr>
    </w:p>
    <w:p w14:paraId="20EB5D68" w14:textId="77777777" w:rsidR="002D4137" w:rsidRPr="00242E89" w:rsidRDefault="002D4137" w:rsidP="00242E89"/>
    <w:sectPr w:rsidR="002D4137" w:rsidRPr="00242E89" w:rsidSect="003E33BE">
      <w:pgSz w:w="12240" w:h="15840"/>
      <w:pgMar w:top="1440" w:right="1440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7F3"/>
    <w:rsid w:val="00064148"/>
    <w:rsid w:val="00235E93"/>
    <w:rsid w:val="00242E89"/>
    <w:rsid w:val="00284089"/>
    <w:rsid w:val="002D4137"/>
    <w:rsid w:val="00316FFD"/>
    <w:rsid w:val="003E33BE"/>
    <w:rsid w:val="005C35FC"/>
    <w:rsid w:val="0061416B"/>
    <w:rsid w:val="0061651A"/>
    <w:rsid w:val="007E04BD"/>
    <w:rsid w:val="008C2108"/>
    <w:rsid w:val="009677F3"/>
    <w:rsid w:val="00974823"/>
    <w:rsid w:val="00A829C7"/>
    <w:rsid w:val="00B84C50"/>
    <w:rsid w:val="00D2019A"/>
    <w:rsid w:val="00E01172"/>
    <w:rsid w:val="00F7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7FCF8"/>
  <w15:chartTrackingRefBased/>
  <w15:docId w15:val="{DBD2A084-0B4A-450A-B0EB-5C35A3B7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7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242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Nas</dc:creator>
  <cp:keywords/>
  <dc:description/>
  <cp:lastModifiedBy>Microsoft Office</cp:lastModifiedBy>
  <cp:revision>14</cp:revision>
  <dcterms:created xsi:type="dcterms:W3CDTF">2025-01-29T11:10:00Z</dcterms:created>
  <dcterms:modified xsi:type="dcterms:W3CDTF">2025-10-16T12:58:00Z</dcterms:modified>
</cp:coreProperties>
</file>